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D54B2C" w:rsidP="00CF3A19">
      <w:pPr>
        <w:spacing w:after="0" w:line="240" w:lineRule="auto"/>
        <w:ind w:left="-284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216</w:t>
      </w:r>
      <w:r w:rsidRPr="00D54B2C" w:rsidR="0060795C">
        <w:rPr>
          <w:rFonts w:ascii="Times New Roman" w:eastAsia="Times New Roman" w:hAnsi="Times New Roman" w:cs="Times New Roman"/>
          <w:sz w:val="26"/>
          <w:szCs w:val="26"/>
          <w:lang w:eastAsia="ru-RU"/>
        </w:rPr>
        <w:t>-210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3/2025</w:t>
      </w:r>
    </w:p>
    <w:p w:rsidR="00183E54" w:rsidRPr="00D54B2C" w:rsidP="00CF3A19">
      <w:pPr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946D5F" w:rsidR="00946D5F">
        <w:rPr>
          <w:rFonts w:ascii="Times New Roman" w:hAnsi="Times New Roman" w:cs="Times New Roman"/>
          <w:bCs/>
          <w:sz w:val="26"/>
          <w:szCs w:val="26"/>
        </w:rPr>
        <w:t>86MS0043-01-2025-001334-34</w:t>
      </w:r>
    </w:p>
    <w:p w:rsidR="00183E54" w:rsidRPr="00D54B2C" w:rsidP="00CF3A19">
      <w:pPr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D54B2C" w:rsidP="00CF3A19">
      <w:pPr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D54B2C" w:rsidP="00CF3A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1B102E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марта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Pr="00D54B2C" w:rsid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г. Нижневартовск </w:t>
      </w:r>
    </w:p>
    <w:p w:rsidR="00183E54" w:rsidRPr="00D54B2C" w:rsidP="00CF3A1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01069C" w:rsidRPr="00D54B2C" w:rsidP="00CF3A19">
      <w:pPr>
        <w:pStyle w:val="NoSpacing"/>
        <w:ind w:left="-284" w:firstLine="567"/>
        <w:jc w:val="both"/>
        <w:rPr>
          <w:sz w:val="26"/>
          <w:szCs w:val="26"/>
        </w:rPr>
      </w:pPr>
      <w:r w:rsidRPr="00D54B2C">
        <w:rPr>
          <w:sz w:val="26"/>
          <w:szCs w:val="26"/>
        </w:rPr>
        <w:t xml:space="preserve">Мировой судья судебного участка № 3 </w:t>
      </w:r>
      <w:r w:rsidRPr="00D54B2C">
        <w:rPr>
          <w:color w:val="000000"/>
          <w:sz w:val="26"/>
          <w:szCs w:val="26"/>
        </w:rPr>
        <w:t xml:space="preserve">Нижневартовского судебного района города окружного </w:t>
      </w:r>
      <w:r w:rsidRPr="00D54B2C">
        <w:rPr>
          <w:sz w:val="26"/>
          <w:szCs w:val="26"/>
        </w:rPr>
        <w:t>значения Нижневартовска Ханты - Мансийского автономного округа - Югры Дурдело Е.</w:t>
      </w:r>
      <w:r w:rsidRPr="00D54B2C">
        <w:rPr>
          <w:sz w:val="26"/>
          <w:szCs w:val="26"/>
        </w:rPr>
        <w:t xml:space="preserve">В., </w:t>
      </w:r>
      <w:r w:rsidRPr="00D54B2C" w:rsidR="00183E54">
        <w:rPr>
          <w:sz w:val="26"/>
          <w:szCs w:val="26"/>
        </w:rPr>
        <w:t xml:space="preserve">находящийся по адресу: ХМАО-Югра, Тюменская область, г. Нижневартовск, ул. Нефтяников, д. 6, </w:t>
      </w:r>
    </w:p>
    <w:p w:rsidR="00183E54" w:rsidRPr="00D54B2C" w:rsidP="00CF3A19">
      <w:pPr>
        <w:pStyle w:val="NoSpacing"/>
        <w:ind w:left="-284" w:firstLine="567"/>
        <w:jc w:val="both"/>
        <w:rPr>
          <w:sz w:val="26"/>
          <w:szCs w:val="26"/>
        </w:rPr>
      </w:pPr>
      <w:r w:rsidRPr="00D54B2C">
        <w:rPr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183E54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Нечаева Александра Николаевича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4B2C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аботающего</w:t>
      </w:r>
      <w:r w:rsidRPr="00D54B2C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t>****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кв.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4B2C" w:rsidR="00607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в/у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9415F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54B2C" w:rsidP="00CF3A19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5630" w:rsidRPr="00D54B2C" w:rsidP="00CF3A19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 А.Н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19.02.2025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Тойота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Королла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п. 8.6 Правил дорожного движения РФ, на перекрестке при выезде с пересечения проезжих частей, при </w:t>
      </w:r>
      <w:r w:rsidRPr="00D54B2C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повороте</w:t>
      </w:r>
      <w:r w:rsidRPr="00D54B2C" w:rsidR="00C9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налево</w:t>
      </w:r>
      <w:r w:rsidRPr="00D54B2C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(развороте)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допустил выезд на сторону дороги, предназначенную для встречного движения. 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 А.Н.</w:t>
      </w:r>
      <w:r w:rsidRPr="00D54B2C" w:rsidR="00D14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отрицал факт совершения вменяемого административного правонарушения.  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Pr="00D54B2C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объяснения 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</w:t>
      </w:r>
      <w:r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</w:t>
      </w:r>
      <w:r w:rsidRPr="00D54B2C"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следующие доказательства по делу: 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648547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19.02.2025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Нечаев А.Н.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ознакомлен. Процессуальные права, предусмотренные ст. 25.1 Кодекса РФ об АП, а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возможность не свидетельствовать против себя (ст. 51 Конституции РФ) 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</w:t>
      </w:r>
      <w:r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разъяснены, о чем в протоколе имеется его подпись;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сотрудника полиции от </w:t>
      </w:r>
      <w:r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19.02.2025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котором отражены обстоятельства, указанные в проколе об административном правонарушении; </w:t>
      </w:r>
    </w:p>
    <w:p w:rsidR="00335630" w:rsidRPr="00D169EA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«Тойота 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Королла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946D5F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D169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выезде с пересече</w:t>
      </w:r>
      <w:r w:rsidRPr="00D1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проезжих частей </w:t>
      </w:r>
      <w:r w:rsidRPr="00D169EA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повороте </w:t>
      </w:r>
      <w:r w:rsidRPr="00D169EA" w:rsidR="00C9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налево </w:t>
      </w:r>
      <w:r w:rsidRPr="00D169EA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(развороте) </w:t>
      </w:r>
      <w:r w:rsidRPr="00D169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 выезд на сторону дороги, предназначенную для встречного движения;</w:t>
      </w:r>
      <w:r w:rsidRPr="00D169EA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ул. </w:t>
      </w:r>
      <w:r w:rsidRPr="00D54B2C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D54B2C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4B2C" w:rsidR="00D143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Нижневартовске;</w:t>
      </w:r>
    </w:p>
    <w:p w:rsidR="00335630" w:rsidRPr="00D54B2C" w:rsidP="00CF3A19">
      <w:pPr>
        <w:pStyle w:val="BodyTextIndent"/>
        <w:tabs>
          <w:tab w:val="left" w:pos="4820"/>
        </w:tabs>
        <w:ind w:left="-284" w:firstLine="567"/>
        <w:jc w:val="both"/>
        <w:rPr>
          <w:sz w:val="26"/>
          <w:szCs w:val="26"/>
        </w:rPr>
      </w:pPr>
      <w:r w:rsidRPr="00D54B2C">
        <w:rPr>
          <w:sz w:val="26"/>
          <w:szCs w:val="26"/>
        </w:rPr>
        <w:t xml:space="preserve">- справку, выданную инспектором ИАЗ ГИБДД УМВД России г. Нижневартовска, согласно которой </w:t>
      </w:r>
      <w:r w:rsidRPr="00F67E3F" w:rsidR="00F67E3F">
        <w:rPr>
          <w:sz w:val="26"/>
          <w:szCs w:val="26"/>
        </w:rPr>
        <w:t>Нечаев А.Н</w:t>
      </w:r>
      <w:r w:rsidRPr="00D54B2C" w:rsidR="0001069C">
        <w:rPr>
          <w:sz w:val="26"/>
          <w:szCs w:val="26"/>
        </w:rPr>
        <w:t>.</w:t>
      </w:r>
      <w:r w:rsidRPr="00D54B2C">
        <w:rPr>
          <w:sz w:val="26"/>
          <w:szCs w:val="26"/>
        </w:rPr>
        <w:t xml:space="preserve"> к административной ответственности по ч. 4,5 ст. 12.15, к уголовной ответственности по ст. 264.2 УК РФ  до </w:t>
      </w:r>
      <w:r w:rsidR="00946D5F">
        <w:rPr>
          <w:color w:val="FF0000"/>
          <w:sz w:val="26"/>
          <w:szCs w:val="26"/>
        </w:rPr>
        <w:t>19.02.2025</w:t>
      </w:r>
      <w:r w:rsidRPr="00D54B2C" w:rsidR="0001069C">
        <w:rPr>
          <w:color w:val="FF0000"/>
          <w:sz w:val="26"/>
          <w:szCs w:val="26"/>
        </w:rPr>
        <w:t xml:space="preserve"> </w:t>
      </w:r>
      <w:r w:rsidRPr="00D54B2C" w:rsidR="0001069C">
        <w:rPr>
          <w:sz w:val="26"/>
          <w:szCs w:val="26"/>
        </w:rPr>
        <w:t xml:space="preserve">не привлекался, </w:t>
      </w:r>
      <w:r w:rsidRPr="00D54B2C">
        <w:rPr>
          <w:sz w:val="26"/>
          <w:szCs w:val="26"/>
        </w:rPr>
        <w:t>приходит к следующем</w:t>
      </w:r>
      <w:r w:rsidRPr="00D54B2C">
        <w:rPr>
          <w:sz w:val="26"/>
          <w:szCs w:val="26"/>
        </w:rPr>
        <w:t>у.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ановлена ответственность ч. 3 ст. 12.15 Кодекса РФ об АП.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8.6 Правил дорожного движения РФ поворот должен осуществляться таким образом, чтобы при выезде с пересечения проез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жих частей транспортное средство не оказалось на стороне встречного движения. 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1.2 Правил дорожного движения РФ под перекрестком понимается место пересечения, примыкания или разветвления дорог на одном уровне, ограниченное воображаемыми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указанного выше пункта Правил образует состав административного правонарушения, предусмотрен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ч. 4 ст. 12.15 Кодекса РФ об АП.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D169EA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Нечаевым А.Н</w:t>
      </w:r>
      <w:r w:rsidRPr="00D169EA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169EA"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выезда на полосу дороги, предназначенную для встречного движения, при </w:t>
      </w:r>
      <w:r w:rsidRPr="00D169EA" w:rsidR="00946D5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выполнении маневра разворота</w:t>
      </w:r>
      <w:r w:rsidRPr="00D1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установлен, виновность </w:t>
      </w:r>
      <w:r w:rsidRPr="00D169EA" w:rsidR="00F67E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Нечаева А.Н</w:t>
      </w:r>
      <w:r w:rsidRPr="00D169EA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1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ст. 12.15 Кодекса РФ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46785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</w:t>
      </w:r>
      <w:r w:rsidRPr="00467852" w:rsidR="00467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</w:t>
      </w:r>
      <w:r w:rsidRPr="00D54B2C" w:rsidR="0001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29.9, 29.10 Кодекса РФ об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АП, мировой судья</w:t>
      </w:r>
    </w:p>
    <w:p w:rsidR="00335630" w:rsidRPr="00D54B2C" w:rsidP="00CF3A19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54B2C" w:rsidP="00CF3A19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35630" w:rsidRPr="00D54B2C" w:rsidP="00CF3A19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Нечаева Александра Николаевича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7500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406E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40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5630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УФК по Ханты - Мансийскому автономному округу – Югре (УМВД России по ХМАО - Югре), ИНН 8601010390, Единый казначейский расчетный счет 401 028 102 453 700 00007 </w:t>
      </w:r>
      <w:r w:rsidRPr="00D54B2C" w:rsidR="00D143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РКЦ Ханты-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Мансийск//УФК по Ханты-Мансийскому автон</w:t>
      </w:r>
      <w:r w:rsidRPr="00D54B2C" w:rsidR="00D1431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омному округу - Югре г. Ханты-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Мансийск, но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счета получателя платежа № 03100643000000018700, БИК 007162163, КБК 188 1160 11230 1000 1140, КПП 860101001, ОКТМО 71875000, </w:t>
      </w:r>
      <w:r w:rsidRPr="00D169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УИН 188 104 862 </w:t>
      </w:r>
      <w:r w:rsidRPr="00D169EA" w:rsidR="0046785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50</w:t>
      </w:r>
      <w:r w:rsidRPr="00D169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4 800 </w:t>
      </w:r>
      <w:r w:rsidRPr="00D169EA" w:rsidR="0046785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03792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3A19" w:rsidRPr="00C9574A" w:rsidP="00CF3A19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частью 1.1 или 1.3 настоящей стат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ьи, либо со дня истечения срока отсрочки или срока рассрочки, предусмотренных ст. 31.5 Кодекса РФ об АП.</w:t>
      </w:r>
    </w:p>
    <w:p w:rsidR="00CF3A19" w:rsidRPr="00C9574A" w:rsidP="00CF3A19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тридцати дней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блей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3A19" w:rsidRPr="00C9574A" w:rsidP="00CF3A19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F3A19" w:rsidRPr="00C9574A" w:rsidP="00CF3A19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Квитанцию об оплате штраф</w:t>
      </w: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CF3A19" w:rsidRPr="00C9574A" w:rsidP="00CF3A19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CF3A19" w:rsidRPr="00C9574A" w:rsidP="00CF3A19">
      <w:pPr>
        <w:overflowPunct w:val="0"/>
        <w:autoSpaceDE w:val="0"/>
        <w:autoSpaceDN w:val="0"/>
        <w:adjustRightInd w:val="0"/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CF3A19" w:rsidRPr="00C9574A" w:rsidP="00CF3A19">
      <w:pPr>
        <w:tabs>
          <w:tab w:val="left" w:pos="540"/>
        </w:tabs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19415F" w:rsidRPr="00D54B2C" w:rsidP="00CF3A1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D54B2C" w:rsidP="00CF3A19">
      <w:pPr>
        <w:tabs>
          <w:tab w:val="left" w:pos="2323"/>
        </w:tabs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****</w:t>
      </w:r>
      <w:r w:rsidRPr="00D54B2C" w:rsidR="00C853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9415F" w:rsidRPr="00D54B2C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D54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Дурдело</w:t>
      </w:r>
    </w:p>
    <w:p w:rsidR="0085323E" w:rsidRPr="00C85304" w:rsidP="00CF3A19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C85304" w:rsidP="00CF3A19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Подлинник постановления находится в материалах административного дела № </w:t>
      </w:r>
      <w:r w:rsidRPr="00C85304" w:rsidR="0085323E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="00467852">
        <w:rPr>
          <w:rFonts w:ascii="Times New Roman" w:eastAsia="Times New Roman" w:hAnsi="Times New Roman" w:cs="Times New Roman"/>
          <w:sz w:val="20"/>
          <w:szCs w:val="20"/>
          <w:lang w:eastAsia="ru-RU"/>
        </w:rPr>
        <w:t>216</w:t>
      </w:r>
      <w:r w:rsidRPr="00C85304" w:rsidR="00D14316">
        <w:rPr>
          <w:rFonts w:ascii="Times New Roman" w:eastAsia="Times New Roman" w:hAnsi="Times New Roman" w:cs="Times New Roman"/>
          <w:sz w:val="20"/>
          <w:szCs w:val="20"/>
          <w:lang w:eastAsia="ru-RU"/>
        </w:rPr>
        <w:t>-210</w:t>
      </w:r>
      <w:r w:rsidR="00D54B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85304" w:rsidR="0085323E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C85304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D54B2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8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мирового судьи судебного участка № </w:t>
      </w:r>
      <w:r w:rsidR="00D54B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85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F710E5" w:rsidRPr="00C85304" w:rsidP="00CF3A19">
      <w:pPr>
        <w:ind w:left="-284" w:firstLine="567"/>
        <w:rPr>
          <w:rFonts w:ascii="Times New Roman" w:hAnsi="Times New Roman" w:cs="Times New Roman"/>
          <w:sz w:val="26"/>
          <w:szCs w:val="26"/>
        </w:rPr>
      </w:pPr>
    </w:p>
    <w:sectPr w:rsidSect="00D54B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1069C"/>
    <w:rsid w:val="00183E54"/>
    <w:rsid w:val="0019415F"/>
    <w:rsid w:val="001B102E"/>
    <w:rsid w:val="00335630"/>
    <w:rsid w:val="00403667"/>
    <w:rsid w:val="004406E2"/>
    <w:rsid w:val="00467852"/>
    <w:rsid w:val="004C20B7"/>
    <w:rsid w:val="005B02C4"/>
    <w:rsid w:val="005F04F7"/>
    <w:rsid w:val="0060795C"/>
    <w:rsid w:val="0085323E"/>
    <w:rsid w:val="00946D5F"/>
    <w:rsid w:val="009600F8"/>
    <w:rsid w:val="00A67008"/>
    <w:rsid w:val="00C85304"/>
    <w:rsid w:val="00C923A0"/>
    <w:rsid w:val="00C9574A"/>
    <w:rsid w:val="00CF3A19"/>
    <w:rsid w:val="00D14316"/>
    <w:rsid w:val="00D169EA"/>
    <w:rsid w:val="00D54B2C"/>
    <w:rsid w:val="00E57912"/>
    <w:rsid w:val="00ED2511"/>
    <w:rsid w:val="00F67E3F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A07830-F3FF-4D96-B5C1-C7FED29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70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D1431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D143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